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_GBK" w:hAnsi="仿宋" w:eastAsia="方正小标宋_GBK" w:cs="仿宋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物流企业星级评估申请表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before="190" w:line="214" w:lineRule="auto"/>
        <w:ind w:left="162"/>
        <w:rPr>
          <w:rFonts w:ascii="Arial"/>
          <w:sz w:val="21"/>
          <w:lang w:eastAsia="zh-CN"/>
        </w:rPr>
      </w:pPr>
      <w:r>
        <w:rPr>
          <w:spacing w:val="-12"/>
          <w:sz w:val="24"/>
          <w:szCs w:val="24"/>
          <w:lang w:eastAsia="zh-CN"/>
        </w:rPr>
        <w:t>申请企业名称：</w:t>
      </w:r>
      <w:r>
        <w:rPr>
          <w:spacing w:val="2"/>
          <w:sz w:val="24"/>
          <w:szCs w:val="24"/>
          <w:lang w:eastAsia="zh-CN"/>
        </w:rPr>
        <w:t xml:space="preserve">                             </w:t>
      </w:r>
      <w:r>
        <w:rPr>
          <w:spacing w:val="1"/>
          <w:sz w:val="24"/>
          <w:szCs w:val="24"/>
          <w:lang w:eastAsia="zh-CN"/>
        </w:rPr>
        <w:t xml:space="preserve">  </w:t>
      </w:r>
      <w:r>
        <w:rPr>
          <w:spacing w:val="-12"/>
          <w:sz w:val="24"/>
          <w:szCs w:val="24"/>
          <w:lang w:eastAsia="zh-CN"/>
        </w:rPr>
        <w:t>申请级别：</w:t>
      </w:r>
    </w:p>
    <w:tbl>
      <w:tblPr>
        <w:tblStyle w:val="10"/>
        <w:tblW w:w="90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73"/>
        <w:gridCol w:w="568"/>
        <w:gridCol w:w="2222"/>
        <w:gridCol w:w="542"/>
        <w:gridCol w:w="1007"/>
        <w:gridCol w:w="646"/>
        <w:gridCol w:w="24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066" w:type="dxa"/>
            <w:gridSpan w:val="8"/>
          </w:tcPr>
          <w:p>
            <w:pPr>
              <w:pStyle w:val="9"/>
              <w:spacing w:before="175" w:line="219" w:lineRule="auto"/>
              <w:ind w:left="3986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-7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gridSpan w:val="2"/>
          </w:tcPr>
          <w:p>
            <w:pPr>
              <w:pStyle w:val="9"/>
              <w:spacing w:line="400" w:lineRule="exact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物流企业类型</w:t>
            </w:r>
          </w:p>
        </w:tc>
        <w:tc>
          <w:tcPr>
            <w:tcW w:w="3332" w:type="dxa"/>
            <w:gridSpan w:val="3"/>
          </w:tcPr>
          <w:p>
            <w:pPr>
              <w:pStyle w:val="9"/>
              <w:spacing w:line="400" w:lineRule="exact"/>
              <w:ind w:left="105" w:leftChars="50"/>
              <w:jc w:val="center"/>
              <w:rPr>
                <w:spacing w:val="-5"/>
              </w:rPr>
            </w:pPr>
          </w:p>
        </w:tc>
        <w:tc>
          <w:tcPr>
            <w:tcW w:w="1007" w:type="dxa"/>
          </w:tcPr>
          <w:p>
            <w:pPr>
              <w:pStyle w:val="9"/>
              <w:spacing w:line="400" w:lineRule="exact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地址</w:t>
            </w:r>
          </w:p>
        </w:tc>
        <w:tc>
          <w:tcPr>
            <w:tcW w:w="3089" w:type="dxa"/>
            <w:gridSpan w:val="2"/>
          </w:tcPr>
          <w:p>
            <w:pPr>
              <w:spacing w:line="400" w:lineRule="exact"/>
              <w:ind w:left="105" w:leftChars="50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gridSpan w:val="2"/>
            <w:shd w:val="clear" w:color="auto" w:fill="auto"/>
          </w:tcPr>
          <w:p>
            <w:pPr>
              <w:pStyle w:val="9"/>
              <w:spacing w:line="400" w:lineRule="exact"/>
              <w:jc w:val="center"/>
              <w:rPr>
                <w:spacing w:val="-5"/>
                <w:lang w:eastAsia="zh-CN"/>
              </w:rPr>
            </w:pPr>
            <w:r>
              <w:rPr>
                <w:spacing w:val="-5"/>
              </w:rPr>
              <w:t>法</w:t>
            </w:r>
            <w:r>
              <w:rPr>
                <w:rFonts w:hint="eastAsia"/>
                <w:spacing w:val="-5"/>
                <w:lang w:eastAsia="zh-CN"/>
              </w:rPr>
              <w:t>定</w:t>
            </w:r>
            <w:r>
              <w:rPr>
                <w:spacing w:val="-5"/>
              </w:rPr>
              <w:t>代表</w:t>
            </w:r>
            <w:r>
              <w:rPr>
                <w:rFonts w:hint="eastAsia"/>
                <w:spacing w:val="-5"/>
                <w:lang w:eastAsia="zh-CN"/>
              </w:rPr>
              <w:t>人</w:t>
            </w:r>
          </w:p>
        </w:tc>
        <w:tc>
          <w:tcPr>
            <w:tcW w:w="3332" w:type="dxa"/>
            <w:gridSpan w:val="3"/>
          </w:tcPr>
          <w:p>
            <w:pPr>
              <w:pStyle w:val="9"/>
              <w:spacing w:line="400" w:lineRule="exact"/>
              <w:ind w:left="105" w:leftChars="50"/>
              <w:jc w:val="center"/>
              <w:rPr>
                <w:spacing w:val="-5"/>
              </w:rPr>
            </w:pPr>
          </w:p>
        </w:tc>
        <w:tc>
          <w:tcPr>
            <w:tcW w:w="1007" w:type="dxa"/>
            <w:shd w:val="clear" w:color="auto" w:fill="auto"/>
          </w:tcPr>
          <w:p>
            <w:pPr>
              <w:pStyle w:val="9"/>
              <w:spacing w:line="40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网址</w:t>
            </w:r>
          </w:p>
        </w:tc>
        <w:tc>
          <w:tcPr>
            <w:tcW w:w="3089" w:type="dxa"/>
            <w:gridSpan w:val="2"/>
          </w:tcPr>
          <w:p>
            <w:pPr>
              <w:spacing w:line="400" w:lineRule="exact"/>
              <w:ind w:left="105" w:leftChars="50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gridSpan w:val="2"/>
            <w:shd w:val="clear" w:color="auto" w:fill="auto"/>
          </w:tcPr>
          <w:p>
            <w:pPr>
              <w:pStyle w:val="9"/>
              <w:spacing w:line="40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联系人</w:t>
            </w:r>
          </w:p>
        </w:tc>
        <w:tc>
          <w:tcPr>
            <w:tcW w:w="3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400" w:lineRule="exact"/>
              <w:ind w:left="105" w:leftChars="50"/>
              <w:jc w:val="center"/>
              <w:rPr>
                <w:spacing w:val="-5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spacing w:line="40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职务</w:t>
            </w:r>
          </w:p>
        </w:tc>
        <w:tc>
          <w:tcPr>
            <w:tcW w:w="3089" w:type="dxa"/>
            <w:gridSpan w:val="2"/>
            <w:tcBorders>
              <w:left w:val="single" w:color="auto" w:sz="4" w:space="0"/>
            </w:tcBorders>
          </w:tcPr>
          <w:p>
            <w:pPr>
              <w:spacing w:line="400" w:lineRule="exact"/>
              <w:ind w:left="105" w:leftChars="50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gridSpan w:val="2"/>
          </w:tcPr>
          <w:p>
            <w:pPr>
              <w:pStyle w:val="9"/>
              <w:spacing w:line="40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联系电话</w:t>
            </w:r>
          </w:p>
        </w:tc>
        <w:tc>
          <w:tcPr>
            <w:tcW w:w="3332" w:type="dxa"/>
            <w:gridSpan w:val="3"/>
            <w:tcBorders>
              <w:right w:val="single" w:color="auto" w:sz="4" w:space="0"/>
            </w:tcBorders>
          </w:tcPr>
          <w:p>
            <w:pPr>
              <w:pStyle w:val="9"/>
              <w:spacing w:line="400" w:lineRule="exact"/>
              <w:ind w:left="105" w:leftChars="50"/>
              <w:jc w:val="center"/>
              <w:rPr>
                <w:spacing w:val="-5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40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手机</w:t>
            </w:r>
          </w:p>
        </w:tc>
        <w:tc>
          <w:tcPr>
            <w:tcW w:w="3089" w:type="dxa"/>
            <w:gridSpan w:val="2"/>
            <w:tcBorders>
              <w:left w:val="single" w:color="auto" w:sz="4" w:space="0"/>
            </w:tcBorders>
          </w:tcPr>
          <w:p>
            <w:pPr>
              <w:spacing w:line="400" w:lineRule="exact"/>
              <w:ind w:left="105" w:leftChars="50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gridSpan w:val="2"/>
          </w:tcPr>
          <w:p>
            <w:pPr>
              <w:pStyle w:val="9"/>
              <w:spacing w:line="40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电子信箱</w:t>
            </w:r>
          </w:p>
        </w:tc>
        <w:tc>
          <w:tcPr>
            <w:tcW w:w="3332" w:type="dxa"/>
            <w:gridSpan w:val="3"/>
          </w:tcPr>
          <w:p>
            <w:pPr>
              <w:pStyle w:val="9"/>
              <w:spacing w:line="400" w:lineRule="exact"/>
              <w:ind w:left="105" w:leftChars="50"/>
              <w:jc w:val="center"/>
              <w:rPr>
                <w:spacing w:val="-5"/>
              </w:rPr>
            </w:pPr>
          </w:p>
        </w:tc>
        <w:tc>
          <w:tcPr>
            <w:tcW w:w="1007" w:type="dxa"/>
          </w:tcPr>
          <w:p>
            <w:pPr>
              <w:pStyle w:val="9"/>
              <w:spacing w:line="40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传真</w:t>
            </w:r>
          </w:p>
        </w:tc>
        <w:tc>
          <w:tcPr>
            <w:tcW w:w="3089" w:type="dxa"/>
            <w:gridSpan w:val="2"/>
          </w:tcPr>
          <w:p>
            <w:pPr>
              <w:spacing w:line="400" w:lineRule="exact"/>
              <w:ind w:left="105" w:leftChars="50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066" w:type="dxa"/>
            <w:gridSpan w:val="8"/>
          </w:tcPr>
          <w:p>
            <w:pPr>
              <w:pStyle w:val="9"/>
              <w:spacing w:before="175" w:line="219" w:lineRule="auto"/>
              <w:ind w:left="3986"/>
              <w:rPr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-7"/>
                <w:sz w:val="28"/>
                <w:szCs w:val="28"/>
              </w:rPr>
              <w:t>经营状况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206" w:type="dxa"/>
            <w:gridSpan w:val="3"/>
          </w:tcPr>
          <w:p>
            <w:pPr>
              <w:pStyle w:val="9"/>
              <w:spacing w:before="161" w:line="218" w:lineRule="auto"/>
              <w:jc w:val="center"/>
            </w:pPr>
            <w:r>
              <w:rPr>
                <w:spacing w:val="-5"/>
              </w:rPr>
              <w:t>注册资本</w:t>
            </w:r>
            <w:r>
              <w:rPr>
                <w:spacing w:val="-4"/>
              </w:rPr>
              <w:t>（</w:t>
            </w:r>
            <w:r>
              <w:rPr>
                <w:rFonts w:hint="eastAsia"/>
                <w:spacing w:val="-4"/>
                <w:lang w:eastAsia="zh-CN"/>
              </w:rPr>
              <w:t>万</w:t>
            </w:r>
            <w:r>
              <w:rPr>
                <w:spacing w:val="-4"/>
              </w:rPr>
              <w:t>元）</w:t>
            </w:r>
          </w:p>
        </w:tc>
        <w:tc>
          <w:tcPr>
            <w:tcW w:w="2222" w:type="dxa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195" w:type="dxa"/>
            <w:gridSpan w:val="3"/>
          </w:tcPr>
          <w:p>
            <w:pPr>
              <w:pStyle w:val="9"/>
              <w:spacing w:before="160" w:line="219" w:lineRule="auto"/>
              <w:jc w:val="center"/>
            </w:pPr>
            <w:r>
              <w:rPr>
                <w:spacing w:val="-6"/>
              </w:rPr>
              <w:t>资产总额</w:t>
            </w:r>
            <w:r>
              <w:rPr>
                <w:spacing w:val="-4"/>
              </w:rPr>
              <w:t>（</w:t>
            </w:r>
            <w:r>
              <w:rPr>
                <w:rFonts w:hint="eastAsia"/>
                <w:spacing w:val="-4"/>
                <w:lang w:eastAsia="zh-CN"/>
              </w:rPr>
              <w:t>万</w:t>
            </w:r>
            <w:r>
              <w:rPr>
                <w:spacing w:val="-4"/>
              </w:rPr>
              <w:t>元）</w:t>
            </w:r>
          </w:p>
        </w:tc>
        <w:tc>
          <w:tcPr>
            <w:tcW w:w="2443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206" w:type="dxa"/>
            <w:gridSpan w:val="3"/>
          </w:tcPr>
          <w:p>
            <w:pPr>
              <w:pStyle w:val="9"/>
              <w:spacing w:before="158" w:line="218" w:lineRule="auto"/>
              <w:jc w:val="center"/>
            </w:pPr>
            <w:r>
              <w:rPr>
                <w:spacing w:val="-5"/>
              </w:rPr>
              <w:t>资产负债率</w:t>
            </w:r>
            <w:r>
              <w:rPr>
                <w:rFonts w:hint="eastAsia"/>
                <w:spacing w:val="-5"/>
                <w:lang w:eastAsia="zh-CN"/>
              </w:rPr>
              <w:t>（%）</w:t>
            </w:r>
          </w:p>
        </w:tc>
        <w:tc>
          <w:tcPr>
            <w:tcW w:w="2222" w:type="dxa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195" w:type="dxa"/>
            <w:gridSpan w:val="3"/>
          </w:tcPr>
          <w:p>
            <w:pPr>
              <w:pStyle w:val="9"/>
              <w:spacing w:before="157" w:line="217" w:lineRule="auto"/>
              <w:jc w:val="center"/>
              <w:rPr>
                <w:lang w:eastAsia="zh-CN"/>
              </w:rPr>
            </w:pPr>
            <w:r>
              <w:rPr>
                <w:spacing w:val="-4"/>
              </w:rPr>
              <w:t>年营业额（</w:t>
            </w:r>
            <w:r>
              <w:rPr>
                <w:rFonts w:hint="eastAsia"/>
                <w:spacing w:val="-4"/>
                <w:lang w:eastAsia="zh-CN"/>
              </w:rPr>
              <w:t>万</w:t>
            </w:r>
            <w:r>
              <w:rPr>
                <w:spacing w:val="-4"/>
              </w:rPr>
              <w:t>元）</w:t>
            </w:r>
          </w:p>
        </w:tc>
        <w:tc>
          <w:tcPr>
            <w:tcW w:w="2443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206" w:type="dxa"/>
            <w:gridSpan w:val="3"/>
          </w:tcPr>
          <w:p>
            <w:pPr>
              <w:pStyle w:val="9"/>
              <w:spacing w:before="158" w:line="218" w:lineRule="auto"/>
              <w:jc w:val="center"/>
            </w:pPr>
            <w:r>
              <w:rPr>
                <w:spacing w:val="-4"/>
              </w:rPr>
              <w:t>净利润（</w:t>
            </w:r>
            <w:r>
              <w:rPr>
                <w:rFonts w:hint="eastAsia"/>
                <w:spacing w:val="-4"/>
                <w:lang w:eastAsia="zh-CN"/>
              </w:rPr>
              <w:t>万</w:t>
            </w:r>
            <w:r>
              <w:rPr>
                <w:spacing w:val="-4"/>
              </w:rPr>
              <w:t>元）</w:t>
            </w:r>
          </w:p>
        </w:tc>
        <w:tc>
          <w:tcPr>
            <w:tcW w:w="2222" w:type="dxa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195" w:type="dxa"/>
            <w:gridSpan w:val="3"/>
          </w:tcPr>
          <w:p>
            <w:pPr>
              <w:pStyle w:val="9"/>
              <w:spacing w:before="158" w:line="218" w:lineRule="auto"/>
              <w:jc w:val="center"/>
            </w:pPr>
            <w:r>
              <w:rPr>
                <w:spacing w:val="-4"/>
              </w:rPr>
              <w:t>纳税总额（</w:t>
            </w:r>
            <w:r>
              <w:rPr>
                <w:rFonts w:hint="eastAsia"/>
                <w:spacing w:val="-4"/>
                <w:lang w:eastAsia="zh-CN"/>
              </w:rPr>
              <w:t>万</w:t>
            </w:r>
            <w:r>
              <w:rPr>
                <w:spacing w:val="-4"/>
              </w:rPr>
              <w:t>元）</w:t>
            </w:r>
          </w:p>
        </w:tc>
        <w:tc>
          <w:tcPr>
            <w:tcW w:w="2443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206" w:type="dxa"/>
            <w:gridSpan w:val="3"/>
          </w:tcPr>
          <w:p>
            <w:pPr>
              <w:pStyle w:val="9"/>
              <w:spacing w:before="140" w:line="218" w:lineRule="auto"/>
              <w:ind w:left="170"/>
            </w:pPr>
            <w:r>
              <w:rPr>
                <w:spacing w:val="-2"/>
              </w:rPr>
              <w:t>从业人员期末人数</w:t>
            </w:r>
          </w:p>
        </w:tc>
        <w:tc>
          <w:tcPr>
            <w:tcW w:w="2222" w:type="dxa"/>
          </w:tcPr>
          <w:p>
            <w:pPr>
              <w:rPr>
                <w:rFonts w:ascii="Arial"/>
              </w:rPr>
            </w:pPr>
          </w:p>
        </w:tc>
        <w:tc>
          <w:tcPr>
            <w:tcW w:w="2195" w:type="dxa"/>
            <w:gridSpan w:val="3"/>
          </w:tcPr>
          <w:p>
            <w:pPr>
              <w:pStyle w:val="9"/>
              <w:spacing w:before="10" w:line="197" w:lineRule="auto"/>
              <w:ind w:left="398" w:right="130" w:hanging="24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研究生及以上学历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人员期末人数</w:t>
            </w:r>
          </w:p>
        </w:tc>
        <w:tc>
          <w:tcPr>
            <w:tcW w:w="2443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06" w:type="dxa"/>
            <w:gridSpan w:val="3"/>
          </w:tcPr>
          <w:p>
            <w:pPr>
              <w:pStyle w:val="9"/>
              <w:spacing w:before="23" w:line="201" w:lineRule="auto"/>
              <w:ind w:left="414" w:right="36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专、本科学历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人员期末人数</w:t>
            </w:r>
          </w:p>
        </w:tc>
        <w:tc>
          <w:tcPr>
            <w:tcW w:w="2222" w:type="dxa"/>
          </w:tcPr>
          <w:p>
            <w:pPr>
              <w:rPr>
                <w:rFonts w:ascii="Arial"/>
              </w:rPr>
            </w:pPr>
          </w:p>
        </w:tc>
        <w:tc>
          <w:tcPr>
            <w:tcW w:w="2195" w:type="dxa"/>
            <w:gridSpan w:val="3"/>
          </w:tcPr>
          <w:p>
            <w:pPr>
              <w:pStyle w:val="9"/>
              <w:spacing w:before="23" w:line="201" w:lineRule="auto"/>
              <w:ind w:left="398" w:right="370" w:hanging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初、高中学历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人员期末人数</w:t>
            </w:r>
          </w:p>
        </w:tc>
        <w:tc>
          <w:tcPr>
            <w:tcW w:w="2443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206" w:type="dxa"/>
            <w:gridSpan w:val="3"/>
          </w:tcPr>
          <w:p>
            <w:pPr>
              <w:pStyle w:val="9"/>
              <w:spacing w:before="46" w:line="210" w:lineRule="auto"/>
              <w:ind w:left="650" w:right="126" w:hanging="47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物流岗位从业人员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期末人数</w:t>
            </w:r>
          </w:p>
        </w:tc>
        <w:tc>
          <w:tcPr>
            <w:tcW w:w="2222" w:type="dxa"/>
          </w:tcPr>
          <w:p>
            <w:pPr>
              <w:rPr>
                <w:rFonts w:ascii="Arial"/>
              </w:rPr>
            </w:pPr>
          </w:p>
        </w:tc>
        <w:tc>
          <w:tcPr>
            <w:tcW w:w="2195" w:type="dxa"/>
            <w:gridSpan w:val="3"/>
          </w:tcPr>
          <w:p>
            <w:pPr>
              <w:pStyle w:val="9"/>
              <w:spacing w:before="46" w:line="210" w:lineRule="auto"/>
              <w:ind w:left="398" w:right="130" w:hanging="24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冷链物流岗位从业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人员期末人数</w:t>
            </w:r>
          </w:p>
        </w:tc>
        <w:tc>
          <w:tcPr>
            <w:tcW w:w="2443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9066" w:type="dxa"/>
            <w:gridSpan w:val="8"/>
            <w:tcBorders>
              <w:bottom w:val="single" w:color="auto" w:sz="6" w:space="0"/>
            </w:tcBorders>
          </w:tcPr>
          <w:p>
            <w:pPr>
              <w:pStyle w:val="9"/>
              <w:spacing w:before="175" w:line="219" w:lineRule="auto"/>
              <w:ind w:left="3986"/>
              <w:rPr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-7"/>
                <w:sz w:val="28"/>
                <w:szCs w:val="28"/>
              </w:rPr>
              <w:t>基础设施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spacing w:before="167" w:line="219" w:lineRule="auto"/>
              <w:ind w:left="202"/>
            </w:pPr>
            <w:r>
              <w:rPr>
                <w:spacing w:val="-3"/>
              </w:rPr>
              <w:t>仓储面积（</w:t>
            </w:r>
            <w:r>
              <w:rPr>
                <w:rFonts w:hint="eastAsia"/>
                <w:spacing w:val="-3"/>
              </w:rPr>
              <w:t>㎡</w:t>
            </w:r>
            <w:r>
              <w:rPr>
                <w:spacing w:val="-3"/>
              </w:rPr>
              <w:t>）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spacing w:before="38" w:line="201" w:lineRule="auto"/>
              <w:ind w:left="63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营业网点</w:t>
            </w:r>
          </w:p>
          <w:p>
            <w:pPr>
              <w:pStyle w:val="9"/>
              <w:spacing w:before="1" w:line="213" w:lineRule="auto"/>
              <w:ind w:left="14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（分支机构）数量</w:t>
            </w: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spacing w:before="142" w:line="209" w:lineRule="auto"/>
              <w:ind w:firstLine="17"/>
              <w:jc w:val="center"/>
            </w:pPr>
            <w:r>
              <w:rPr>
                <w:spacing w:val="-7"/>
              </w:rPr>
              <w:t>货运车</w:t>
            </w:r>
            <w:r>
              <w:t xml:space="preserve">  </w:t>
            </w:r>
            <w:r>
              <w:rPr>
                <w:spacing w:val="-32"/>
              </w:rPr>
              <w:t>辆（辆）</w:t>
            </w:r>
          </w:p>
        </w:tc>
        <w:tc>
          <w:tcPr>
            <w:tcW w:w="12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spacing w:line="340" w:lineRule="exact"/>
              <w:ind w:left="176"/>
            </w:pPr>
            <w:r>
              <w:rPr>
                <w:spacing w:val="-12"/>
              </w:rPr>
              <w:t>自有车辆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spacing w:before="271" w:line="215" w:lineRule="auto"/>
              <w:ind w:left="147"/>
            </w:pPr>
            <w:r>
              <w:rPr>
                <w:spacing w:val="-4"/>
              </w:rPr>
              <w:t>新能源货车（辆）</w:t>
            </w:r>
          </w:p>
        </w:tc>
        <w:tc>
          <w:tcPr>
            <w:tcW w:w="2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spacing w:before="5" w:line="196" w:lineRule="auto"/>
              <w:ind w:left="122" w:right="145" w:hanging="5"/>
              <w:jc w:val="center"/>
            </w:pPr>
            <w:r>
              <w:rPr>
                <w:spacing w:val="-4"/>
              </w:rPr>
              <w:t>整合社会</w:t>
            </w:r>
            <w:r>
              <w:t xml:space="preserve"> </w:t>
            </w:r>
            <w:r>
              <w:rPr>
                <w:spacing w:val="-6"/>
              </w:rPr>
              <w:t>车辆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spacing w:line="440" w:lineRule="exact"/>
              <w:ind w:left="105" w:leftChars="50"/>
            </w:pPr>
            <w:r>
              <w:rPr>
                <w:spacing w:val="-4"/>
              </w:rPr>
              <w:t>铁路专用线（条）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left="105" w:leftChars="50"/>
              <w:rPr>
                <w:rFonts w:ascii="Arial"/>
              </w:rPr>
            </w:pPr>
          </w:p>
        </w:tc>
        <w:tc>
          <w:tcPr>
            <w:tcW w:w="2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spacing w:line="440" w:lineRule="exact"/>
              <w:ind w:left="105" w:leftChars="50"/>
              <w:jc w:val="center"/>
            </w:pPr>
            <w:r>
              <w:rPr>
                <w:spacing w:val="-12"/>
              </w:rPr>
              <w:t>集装箱专用车（辆）</w:t>
            </w: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22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pStyle w:val="9"/>
              <w:spacing w:before="78" w:line="199" w:lineRule="auto"/>
              <w:ind w:left="25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物流信息化水平</w:t>
            </w:r>
          </w:p>
          <w:p>
            <w:pPr>
              <w:pStyle w:val="9"/>
              <w:spacing w:before="1" w:line="209" w:lineRule="auto"/>
              <w:ind w:left="378" w:right="183" w:hanging="24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（信息平台或自动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化装备情况）</w:t>
            </w:r>
          </w:p>
        </w:tc>
        <w:tc>
          <w:tcPr>
            <w:tcW w:w="6860" w:type="dxa"/>
            <w:gridSpan w:val="5"/>
            <w:tcBorders>
              <w:top w:val="single" w:color="auto" w:sz="6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rPr>
          <w:rFonts w:ascii="Arial" w:hAnsi="Arial" w:eastAsia="Arial" w:cs="Arial"/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5" w:h="16840"/>
          <w:pgMar w:top="1985" w:right="1474" w:bottom="1701" w:left="1588" w:header="0" w:footer="1191" w:gutter="0"/>
          <w:pgNumType w:start="1"/>
          <w:cols w:space="0" w:num="1"/>
          <w:docGrid w:linePitch="286" w:charSpace="0"/>
        </w:sectPr>
      </w:pPr>
    </w:p>
    <w:tbl>
      <w:tblPr>
        <w:tblStyle w:val="10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20"/>
        <w:gridCol w:w="68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1" w:hRule="atLeast"/>
        </w:trPr>
        <w:tc>
          <w:tcPr>
            <w:tcW w:w="2171" w:type="dxa"/>
            <w:gridSpan w:val="2"/>
            <w:vAlign w:val="center"/>
          </w:tcPr>
          <w:p>
            <w:pPr>
              <w:pStyle w:val="9"/>
              <w:spacing w:before="78" w:line="199" w:lineRule="auto"/>
              <w:ind w:left="618"/>
            </w:pPr>
            <w:r>
              <w:rPr>
                <w:spacing w:val="-4"/>
              </w:rPr>
              <w:t>企业简介</w:t>
            </w:r>
          </w:p>
          <w:p>
            <w:pPr>
              <w:pStyle w:val="9"/>
              <w:spacing w:line="220" w:lineRule="auto"/>
              <w:ind w:left="229"/>
            </w:pPr>
            <w:r>
              <w:rPr>
                <w:spacing w:val="-4"/>
              </w:rPr>
              <w:t>（200—300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  <w:tc>
          <w:tcPr>
            <w:tcW w:w="6895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9066" w:type="dxa"/>
            <w:gridSpan w:val="3"/>
          </w:tcPr>
          <w:p>
            <w:pPr>
              <w:spacing w:line="251" w:lineRule="auto"/>
              <w:rPr>
                <w:rFonts w:ascii="Arial"/>
              </w:rPr>
            </w:pPr>
          </w:p>
          <w:p>
            <w:pPr>
              <w:spacing w:line="251" w:lineRule="auto"/>
              <w:rPr>
                <w:rFonts w:ascii="Arial"/>
              </w:rPr>
            </w:pPr>
          </w:p>
          <w:p>
            <w:pPr>
              <w:spacing w:line="251" w:lineRule="auto"/>
              <w:rPr>
                <w:rFonts w:ascii="Arial"/>
              </w:rPr>
            </w:pPr>
          </w:p>
          <w:p>
            <w:pPr>
              <w:spacing w:line="251" w:lineRule="auto"/>
              <w:rPr>
                <w:rFonts w:ascii="Arial"/>
              </w:rPr>
            </w:pPr>
          </w:p>
          <w:p>
            <w:pPr>
              <w:pStyle w:val="9"/>
              <w:spacing w:before="78" w:line="219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物流企业法定代表人</w:t>
            </w:r>
            <w:r>
              <w:rPr>
                <w:spacing w:val="-10"/>
                <w:lang w:eastAsia="zh-CN"/>
              </w:rPr>
              <w:t>签字：</w:t>
            </w:r>
          </w:p>
          <w:p>
            <w:pPr>
              <w:spacing w:line="415" w:lineRule="auto"/>
              <w:rPr>
                <w:rFonts w:ascii="Arial"/>
              </w:rPr>
            </w:pPr>
          </w:p>
          <w:p>
            <w:pPr>
              <w:spacing w:line="415" w:lineRule="auto"/>
              <w:rPr>
                <w:rFonts w:ascii="Arial"/>
              </w:rPr>
            </w:pPr>
          </w:p>
          <w:p>
            <w:pPr>
              <w:pStyle w:val="9"/>
              <w:spacing w:before="78" w:line="218" w:lineRule="auto"/>
              <w:ind w:left="4789" w:firstLine="1030" w:firstLineChars="500"/>
              <w:rPr>
                <w:spacing w:val="-17"/>
              </w:rPr>
            </w:pPr>
            <w:r>
              <w:rPr>
                <w:spacing w:val="-17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17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17"/>
              </w:rPr>
              <w:t>日（盖章）</w:t>
            </w:r>
          </w:p>
          <w:p>
            <w:pPr>
              <w:pStyle w:val="9"/>
              <w:spacing w:before="78" w:line="218" w:lineRule="auto"/>
              <w:ind w:left="478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2151" w:type="dxa"/>
            <w:vAlign w:val="center"/>
          </w:tcPr>
          <w:p>
            <w:pPr>
              <w:pStyle w:val="9"/>
              <w:spacing w:before="78" w:line="210" w:lineRule="auto"/>
              <w:ind w:right="106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物流</w:t>
            </w:r>
            <w:r>
              <w:rPr>
                <w:rFonts w:hint="eastAsia"/>
                <w:spacing w:val="-3"/>
                <w:lang w:eastAsia="zh-CN"/>
              </w:rPr>
              <w:t>工作牵头部门意见</w:t>
            </w:r>
          </w:p>
        </w:tc>
        <w:tc>
          <w:tcPr>
            <w:tcW w:w="6915" w:type="dxa"/>
            <w:gridSpan w:val="2"/>
          </w:tcPr>
          <w:p>
            <w:pPr>
              <w:spacing w:line="315" w:lineRule="auto"/>
              <w:rPr>
                <w:rFonts w:ascii="Arial"/>
              </w:rPr>
            </w:pPr>
          </w:p>
          <w:p>
            <w:pPr>
              <w:spacing w:line="315" w:lineRule="auto"/>
              <w:rPr>
                <w:rFonts w:ascii="Arial"/>
              </w:rPr>
            </w:pPr>
          </w:p>
          <w:p>
            <w:pPr>
              <w:spacing w:line="315" w:lineRule="auto"/>
              <w:rPr>
                <w:rFonts w:ascii="Arial"/>
              </w:rPr>
            </w:pPr>
          </w:p>
          <w:p>
            <w:pPr>
              <w:pStyle w:val="9"/>
              <w:spacing w:before="78" w:line="209" w:lineRule="auto"/>
              <w:ind w:left="2155" w:right="151" w:hanging="198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经初审，</w:t>
            </w:r>
            <w:r>
              <w:rPr>
                <w:rFonts w:hint="eastAsia"/>
                <w:spacing w:val="-1"/>
                <w:lang w:eastAsia="zh-CN"/>
              </w:rPr>
              <w:t>该企业符合    星级物流企业评估要求。</w:t>
            </w:r>
          </w:p>
          <w:p>
            <w:pPr>
              <w:spacing w:line="311" w:lineRule="auto"/>
              <w:rPr>
                <w:rFonts w:ascii="Arial"/>
              </w:rPr>
            </w:pPr>
          </w:p>
          <w:p>
            <w:pPr>
              <w:spacing w:line="311" w:lineRule="auto"/>
              <w:rPr>
                <w:rFonts w:ascii="Arial"/>
              </w:rPr>
            </w:pPr>
          </w:p>
          <w:p>
            <w:pPr>
              <w:spacing w:line="311" w:lineRule="auto"/>
              <w:rPr>
                <w:rFonts w:ascii="Arial"/>
              </w:rPr>
            </w:pPr>
          </w:p>
          <w:p>
            <w:pPr>
              <w:pStyle w:val="9"/>
              <w:spacing w:before="78" w:line="218" w:lineRule="auto"/>
              <w:ind w:left="3667"/>
              <w:rPr>
                <w:spacing w:val="-17"/>
              </w:rPr>
            </w:pPr>
            <w:r>
              <w:rPr>
                <w:spacing w:val="-17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17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7"/>
              </w:rPr>
              <w:t>日（盖章）</w:t>
            </w:r>
          </w:p>
          <w:p>
            <w:pPr>
              <w:pStyle w:val="9"/>
              <w:spacing w:before="78" w:line="218" w:lineRule="auto"/>
              <w:ind w:left="4079"/>
              <w:rPr>
                <w:spacing w:val="-17"/>
              </w:rPr>
            </w:pPr>
          </w:p>
          <w:p>
            <w:pPr>
              <w:pStyle w:val="9"/>
              <w:spacing w:before="78" w:line="218" w:lineRule="auto"/>
              <w:ind w:left="4079"/>
            </w:pPr>
          </w:p>
        </w:tc>
      </w:tr>
    </w:tbl>
    <w:p>
      <w:pPr>
        <w:rPr>
          <w:rFonts w:ascii="Arial" w:hAnsi="Arial" w:eastAsia="Arial" w:cs="Arial"/>
          <w:szCs w:val="21"/>
        </w:rPr>
        <w:sectPr>
          <w:footerReference r:id="rId9" w:type="default"/>
          <w:pgSz w:w="11905" w:h="16840"/>
          <w:pgMar w:top="1985" w:right="1474" w:bottom="1701" w:left="1587" w:header="0" w:footer="1191" w:gutter="0"/>
          <w:cols w:space="0" w:num="1"/>
          <w:docGrid w:linePitch="286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物流园区星级评估申请表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申请园区名称：                               申请级别：</w:t>
      </w:r>
    </w:p>
    <w:tbl>
      <w:tblPr>
        <w:tblStyle w:val="10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865"/>
        <w:gridCol w:w="463"/>
        <w:gridCol w:w="1947"/>
        <w:gridCol w:w="809"/>
        <w:gridCol w:w="1063"/>
        <w:gridCol w:w="532"/>
        <w:gridCol w:w="24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071" w:type="dxa"/>
            <w:gridSpan w:val="8"/>
          </w:tcPr>
          <w:p>
            <w:pPr>
              <w:pStyle w:val="9"/>
              <w:spacing w:line="440" w:lineRule="exact"/>
              <w:ind w:left="3986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-7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69" w:type="dxa"/>
            <w:gridSpan w:val="3"/>
          </w:tcPr>
          <w:p>
            <w:pPr>
              <w:pStyle w:val="9"/>
              <w:spacing w:line="440" w:lineRule="exact"/>
              <w:jc w:val="center"/>
              <w:rPr>
                <w:rFonts w:ascii="黑体" w:hAnsi="黑体" w:eastAsia="黑体"/>
                <w:bCs/>
                <w:spacing w:val="-7"/>
                <w:sz w:val="28"/>
                <w:szCs w:val="28"/>
              </w:rPr>
            </w:pPr>
            <w:r>
              <w:rPr>
                <w:rFonts w:hint="eastAsia"/>
                <w:spacing w:val="-4"/>
                <w:lang w:eastAsia="zh-CN"/>
              </w:rPr>
              <w:t>园区运营单位名称</w:t>
            </w:r>
          </w:p>
        </w:tc>
        <w:tc>
          <w:tcPr>
            <w:tcW w:w="6802" w:type="dxa"/>
            <w:gridSpan w:val="5"/>
          </w:tcPr>
          <w:p>
            <w:pPr>
              <w:pStyle w:val="9"/>
              <w:spacing w:line="440" w:lineRule="exact"/>
              <w:jc w:val="left"/>
              <w:rPr>
                <w:rFonts w:ascii="黑体" w:hAnsi="黑体" w:eastAsia="黑体"/>
                <w:bCs/>
                <w:spacing w:val="-7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6" w:type="dxa"/>
            <w:gridSpan w:val="2"/>
          </w:tcPr>
          <w:p>
            <w:pPr>
              <w:pStyle w:val="9"/>
              <w:spacing w:before="158" w:line="219" w:lineRule="auto"/>
              <w:jc w:val="center"/>
            </w:pPr>
            <w:r>
              <w:rPr>
                <w:rFonts w:hint="eastAsia"/>
                <w:spacing w:val="-4"/>
                <w:lang w:eastAsia="zh-CN"/>
              </w:rPr>
              <w:t>物流园区类型</w:t>
            </w:r>
          </w:p>
        </w:tc>
        <w:tc>
          <w:tcPr>
            <w:tcW w:w="3219" w:type="dxa"/>
            <w:gridSpan w:val="3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63" w:type="dxa"/>
          </w:tcPr>
          <w:p>
            <w:pPr>
              <w:pStyle w:val="9"/>
              <w:spacing w:before="158" w:line="219" w:lineRule="auto"/>
              <w:jc w:val="center"/>
            </w:pPr>
            <w:r>
              <w:rPr>
                <w:spacing w:val="-4"/>
              </w:rPr>
              <w:t>地址</w:t>
            </w:r>
          </w:p>
        </w:tc>
        <w:tc>
          <w:tcPr>
            <w:tcW w:w="2983" w:type="dxa"/>
            <w:gridSpan w:val="2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6" w:type="dxa"/>
            <w:gridSpan w:val="2"/>
            <w:shd w:val="clear" w:color="auto" w:fill="auto"/>
          </w:tcPr>
          <w:p>
            <w:pPr>
              <w:pStyle w:val="9"/>
              <w:spacing w:before="158" w:line="219" w:lineRule="auto"/>
              <w:jc w:val="center"/>
              <w:rPr>
                <w:lang w:eastAsia="zh-CN"/>
              </w:rPr>
            </w:pPr>
            <w:r>
              <w:rPr>
                <w:spacing w:val="-5"/>
              </w:rPr>
              <w:t>法</w:t>
            </w:r>
            <w:r>
              <w:rPr>
                <w:rFonts w:hint="eastAsia"/>
                <w:spacing w:val="-5"/>
                <w:lang w:eastAsia="zh-CN"/>
              </w:rPr>
              <w:t>定</w:t>
            </w:r>
            <w:r>
              <w:rPr>
                <w:spacing w:val="-5"/>
              </w:rPr>
              <w:t>代表</w:t>
            </w:r>
            <w:r>
              <w:rPr>
                <w:rFonts w:hint="eastAsia"/>
                <w:spacing w:val="-5"/>
                <w:lang w:eastAsia="zh-CN"/>
              </w:rPr>
              <w:t>人</w:t>
            </w:r>
          </w:p>
        </w:tc>
        <w:tc>
          <w:tcPr>
            <w:tcW w:w="3219" w:type="dxa"/>
            <w:gridSpan w:val="3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9"/>
              <w:spacing w:before="158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网址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6" w:type="dxa"/>
            <w:gridSpan w:val="2"/>
            <w:shd w:val="clear" w:color="auto" w:fill="auto"/>
          </w:tcPr>
          <w:p>
            <w:pPr>
              <w:pStyle w:val="9"/>
              <w:spacing w:before="155" w:line="22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联系人</w:t>
            </w:r>
          </w:p>
        </w:tc>
        <w:tc>
          <w:tcPr>
            <w:tcW w:w="3219" w:type="dxa"/>
            <w:gridSpan w:val="3"/>
            <w:tcBorders>
              <w:right w:val="single" w:color="auto" w:sz="4" w:space="0"/>
            </w:tcBorders>
          </w:tcPr>
          <w:p>
            <w:pPr>
              <w:pStyle w:val="9"/>
              <w:spacing w:before="156" w:line="219" w:lineRule="auto"/>
              <w:ind w:left="393"/>
              <w:jc w:val="center"/>
              <w:rPr>
                <w:spacing w:val="-4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spacing w:before="155" w:line="217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6" w:type="dxa"/>
            <w:gridSpan w:val="2"/>
          </w:tcPr>
          <w:p>
            <w:pPr>
              <w:pStyle w:val="9"/>
              <w:spacing w:before="156" w:line="22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3219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63" w:type="dxa"/>
            <w:tcBorders>
              <w:left w:val="single" w:color="auto" w:sz="4" w:space="0"/>
            </w:tcBorders>
          </w:tcPr>
          <w:p>
            <w:pPr>
              <w:pStyle w:val="9"/>
              <w:spacing w:before="156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手机</w:t>
            </w:r>
          </w:p>
        </w:tc>
        <w:tc>
          <w:tcPr>
            <w:tcW w:w="2983" w:type="dxa"/>
            <w:gridSpan w:val="2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6" w:type="dxa"/>
            <w:gridSpan w:val="2"/>
          </w:tcPr>
          <w:p>
            <w:pPr>
              <w:pStyle w:val="9"/>
              <w:spacing w:before="158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电子信箱</w:t>
            </w:r>
          </w:p>
        </w:tc>
        <w:tc>
          <w:tcPr>
            <w:tcW w:w="3219" w:type="dxa"/>
            <w:gridSpan w:val="3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063" w:type="dxa"/>
          </w:tcPr>
          <w:p>
            <w:pPr>
              <w:pStyle w:val="9"/>
              <w:spacing w:before="159" w:line="218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传真</w:t>
            </w:r>
          </w:p>
        </w:tc>
        <w:tc>
          <w:tcPr>
            <w:tcW w:w="2983" w:type="dxa"/>
            <w:gridSpan w:val="2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071" w:type="dxa"/>
            <w:gridSpan w:val="8"/>
          </w:tcPr>
          <w:p>
            <w:pPr>
              <w:pStyle w:val="9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-7"/>
                <w:sz w:val="28"/>
                <w:szCs w:val="28"/>
              </w:rPr>
              <w:t>经营状况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line="218" w:lineRule="auto"/>
              <w:jc w:val="center"/>
            </w:pPr>
            <w:r>
              <w:rPr>
                <w:spacing w:val="-5"/>
              </w:rPr>
              <w:t>注册资本（</w:t>
            </w:r>
            <w:r>
              <w:rPr>
                <w:rFonts w:hint="eastAsia"/>
                <w:spacing w:val="-5"/>
                <w:lang w:eastAsia="zh-CN"/>
              </w:rPr>
              <w:t>万</w:t>
            </w:r>
            <w:r>
              <w:rPr>
                <w:spacing w:val="-5"/>
              </w:rPr>
              <w:t>元）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pStyle w:val="9"/>
              <w:spacing w:line="218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园区实际投资总额</w:t>
            </w:r>
          </w:p>
          <w:p>
            <w:pPr>
              <w:pStyle w:val="9"/>
              <w:spacing w:line="218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（万元）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line="217" w:lineRule="auto"/>
              <w:jc w:val="center"/>
              <w:rPr>
                <w:lang w:eastAsia="zh-CN"/>
              </w:rPr>
            </w:pPr>
            <w:r>
              <w:rPr>
                <w:spacing w:val="-5"/>
              </w:rPr>
              <w:t>资产总额（</w:t>
            </w:r>
            <w:r>
              <w:rPr>
                <w:rFonts w:hint="eastAsia"/>
                <w:spacing w:val="-5"/>
                <w:lang w:eastAsia="zh-CN"/>
              </w:rPr>
              <w:t>万</w:t>
            </w:r>
            <w:r>
              <w:rPr>
                <w:spacing w:val="-5"/>
              </w:rPr>
              <w:t>元）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pStyle w:val="9"/>
              <w:spacing w:line="218" w:lineRule="auto"/>
              <w:jc w:val="center"/>
              <w:rPr>
                <w:lang w:eastAsia="zh-CN"/>
              </w:rPr>
            </w:pPr>
            <w:r>
              <w:rPr>
                <w:spacing w:val="-5"/>
              </w:rPr>
              <w:t>资产负债率</w:t>
            </w:r>
            <w:r>
              <w:rPr>
                <w:rFonts w:hint="eastAsia"/>
                <w:spacing w:val="-5"/>
                <w:lang w:eastAsia="zh-CN"/>
              </w:rPr>
              <w:t>（%）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269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218" w:lineRule="auto"/>
              <w:jc w:val="center"/>
            </w:pPr>
            <w:r>
              <w:rPr>
                <w:spacing w:val="-5"/>
              </w:rPr>
              <w:t>净利润（</w:t>
            </w:r>
            <w:r>
              <w:rPr>
                <w:rFonts w:hint="eastAsia"/>
                <w:spacing w:val="-5"/>
                <w:lang w:eastAsia="zh-CN"/>
              </w:rPr>
              <w:t>万</w:t>
            </w:r>
            <w:r>
              <w:rPr>
                <w:spacing w:val="-5"/>
              </w:rPr>
              <w:t>元）</w:t>
            </w:r>
          </w:p>
        </w:tc>
        <w:tc>
          <w:tcPr>
            <w:tcW w:w="1947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218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运营主体</w:t>
            </w:r>
            <w:r>
              <w:rPr>
                <w:spacing w:val="-4"/>
                <w:lang w:eastAsia="zh-CN"/>
              </w:rPr>
              <w:t>年营业</w:t>
            </w:r>
            <w:r>
              <w:rPr>
                <w:rFonts w:hint="eastAsia"/>
                <w:spacing w:val="-4"/>
                <w:lang w:eastAsia="zh-CN"/>
              </w:rPr>
              <w:t>总</w:t>
            </w:r>
            <w:r>
              <w:rPr>
                <w:spacing w:val="-4"/>
                <w:lang w:eastAsia="zh-CN"/>
              </w:rPr>
              <w:t>额（</w:t>
            </w:r>
            <w:r>
              <w:rPr>
                <w:rFonts w:hint="eastAsia"/>
                <w:spacing w:val="-4"/>
                <w:lang w:eastAsia="zh-CN"/>
              </w:rPr>
              <w:t>万</w:t>
            </w:r>
            <w:r>
              <w:rPr>
                <w:spacing w:val="-4"/>
                <w:lang w:eastAsia="zh-CN"/>
              </w:rPr>
              <w:t>元）</w:t>
            </w:r>
          </w:p>
        </w:tc>
        <w:tc>
          <w:tcPr>
            <w:tcW w:w="2451" w:type="dxa"/>
            <w:tcBorders>
              <w:bottom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269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18" w:lineRule="auto"/>
              <w:jc w:val="center"/>
            </w:pPr>
            <w:r>
              <w:rPr>
                <w:spacing w:val="-4"/>
              </w:rPr>
              <w:t>纳税总额（</w:t>
            </w:r>
            <w:r>
              <w:rPr>
                <w:rFonts w:hint="eastAsia"/>
                <w:spacing w:val="-4"/>
                <w:lang w:eastAsia="zh-CN"/>
              </w:rPr>
              <w:t>万</w:t>
            </w:r>
            <w:r>
              <w:rPr>
                <w:spacing w:val="-4"/>
              </w:rPr>
              <w:t>元）</w:t>
            </w:r>
          </w:p>
        </w:tc>
        <w:tc>
          <w:tcPr>
            <w:tcW w:w="194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18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入驻企业年营业总额（万元）</w:t>
            </w:r>
          </w:p>
        </w:tc>
        <w:tc>
          <w:tcPr>
            <w:tcW w:w="2451" w:type="dxa"/>
            <w:tcBorders>
              <w:top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69" w:type="dxa"/>
            <w:gridSpan w:val="3"/>
            <w:shd w:val="clear" w:color="auto" w:fill="auto"/>
            <w:vAlign w:val="center"/>
          </w:tcPr>
          <w:p>
            <w:pPr>
              <w:pStyle w:val="9"/>
              <w:spacing w:line="216" w:lineRule="auto"/>
              <w:jc w:val="center"/>
            </w:pPr>
            <w:r>
              <w:rPr>
                <w:spacing w:val="-4"/>
              </w:rPr>
              <w:t>年度吞吐量</w:t>
            </w:r>
          </w:p>
          <w:p>
            <w:pPr>
              <w:pStyle w:val="9"/>
              <w:spacing w:line="216" w:lineRule="auto"/>
              <w:jc w:val="center"/>
            </w:pPr>
            <w:r>
              <w:rPr>
                <w:spacing w:val="-4"/>
              </w:rPr>
              <w:t>（万吨/</w:t>
            </w:r>
            <w:r>
              <w:rPr>
                <w:rFonts w:hint="eastAsia"/>
              </w:rPr>
              <w:t>km²</w:t>
            </w:r>
            <w:r>
              <w:rPr>
                <w:spacing w:val="-4"/>
              </w:rPr>
              <w:t>）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shd w:val="clear" w:color="auto" w:fill="auto"/>
            <w:vAlign w:val="center"/>
          </w:tcPr>
          <w:p>
            <w:pPr>
              <w:pStyle w:val="9"/>
              <w:spacing w:line="206" w:lineRule="auto"/>
              <w:jc w:val="center"/>
              <w:rPr>
                <w:lang w:eastAsia="zh-CN"/>
              </w:rPr>
            </w:pPr>
            <w:r>
              <w:rPr>
                <w:spacing w:val="11"/>
              </w:rPr>
              <w:t>入驻的物流企</w:t>
            </w:r>
            <w:r>
              <w:rPr>
                <w:spacing w:val="-4"/>
              </w:rPr>
              <w:t>业数量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line="218" w:lineRule="auto"/>
              <w:jc w:val="center"/>
            </w:pPr>
            <w:r>
              <w:rPr>
                <w:spacing w:val="-2"/>
              </w:rPr>
              <w:t>从业人员期末人数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pStyle w:val="9"/>
              <w:spacing w:line="205" w:lineRule="auto"/>
              <w:ind w:hanging="4"/>
              <w:jc w:val="center"/>
              <w:rPr>
                <w:spacing w:val="11"/>
                <w:lang w:eastAsia="zh-CN"/>
              </w:rPr>
            </w:pPr>
            <w:r>
              <w:rPr>
                <w:spacing w:val="11"/>
                <w:lang w:eastAsia="zh-CN"/>
              </w:rPr>
              <w:t>入驻的星级物流</w:t>
            </w:r>
          </w:p>
          <w:p>
            <w:pPr>
              <w:pStyle w:val="9"/>
              <w:spacing w:line="205" w:lineRule="auto"/>
              <w:ind w:hanging="4"/>
              <w:jc w:val="center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企</w:t>
            </w:r>
            <w:r>
              <w:rPr>
                <w:spacing w:val="-4"/>
                <w:lang w:eastAsia="zh-CN"/>
              </w:rPr>
              <w:t>业数量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line="204" w:lineRule="auto"/>
              <w:jc w:val="center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研究生及以上学历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人员期末人数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pStyle w:val="9"/>
              <w:spacing w:line="204" w:lineRule="auto"/>
              <w:jc w:val="center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大学专科、本科学历</w:t>
            </w:r>
          </w:p>
          <w:p>
            <w:pPr>
              <w:pStyle w:val="9"/>
              <w:spacing w:line="204" w:lineRule="auto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人员期末人数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line="204" w:lineRule="auto"/>
              <w:jc w:val="center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物流岗位从业人员期</w:t>
            </w:r>
            <w:r>
              <w:rPr>
                <w:spacing w:val="-4"/>
                <w:lang w:eastAsia="zh-CN"/>
              </w:rPr>
              <w:t>末人数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pStyle w:val="9"/>
              <w:spacing w:line="204" w:lineRule="auto"/>
              <w:jc w:val="center"/>
              <w:rPr>
                <w:spacing w:val="10"/>
                <w:lang w:eastAsia="zh-CN"/>
              </w:rPr>
            </w:pPr>
            <w:r>
              <w:rPr>
                <w:spacing w:val="10"/>
                <w:lang w:eastAsia="zh-CN"/>
              </w:rPr>
              <w:t>冷链物流岗位</w:t>
            </w:r>
          </w:p>
          <w:p>
            <w:pPr>
              <w:pStyle w:val="9"/>
              <w:spacing w:line="204" w:lineRule="auto"/>
              <w:jc w:val="center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从业</w:t>
            </w:r>
            <w:r>
              <w:rPr>
                <w:spacing w:val="-3"/>
                <w:lang w:eastAsia="zh-CN"/>
              </w:rPr>
              <w:t>人员期末人数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071" w:type="dxa"/>
            <w:gridSpan w:val="8"/>
          </w:tcPr>
          <w:p>
            <w:pPr>
              <w:pStyle w:val="9"/>
              <w:spacing w:line="440" w:lineRule="exact"/>
              <w:ind w:left="3986"/>
              <w:rPr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-7"/>
                <w:sz w:val="28"/>
                <w:szCs w:val="28"/>
              </w:rPr>
              <w:t>基础设施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line="219" w:lineRule="auto"/>
              <w:jc w:val="center"/>
            </w:pPr>
            <w:r>
              <w:rPr>
                <w:spacing w:val="-7"/>
              </w:rPr>
              <w:t>园区规模（亩）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pStyle w:val="9"/>
              <w:spacing w:line="219" w:lineRule="auto"/>
              <w:jc w:val="center"/>
            </w:pPr>
            <w:r>
              <w:rPr>
                <w:spacing w:val="-3"/>
              </w:rPr>
              <w:t>仓储面积（</w:t>
            </w:r>
            <w:r>
              <w:rPr>
                <w:rFonts w:hint="eastAsia"/>
                <w:spacing w:val="-3"/>
              </w:rPr>
              <w:t>㎡</w:t>
            </w:r>
            <w:r>
              <w:rPr>
                <w:spacing w:val="-3"/>
              </w:rPr>
              <w:t>）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line="219" w:lineRule="auto"/>
              <w:jc w:val="center"/>
              <w:rPr>
                <w:spacing w:val="-7"/>
              </w:rPr>
            </w:pPr>
            <w:r>
              <w:rPr>
                <w:spacing w:val="-3"/>
              </w:rPr>
              <w:t>仓储</w:t>
            </w:r>
            <w:r>
              <w:rPr>
                <w:rFonts w:hint="eastAsia"/>
                <w:spacing w:val="-3"/>
                <w:lang w:eastAsia="zh-CN"/>
              </w:rPr>
              <w:t>容积</w:t>
            </w:r>
            <w:r>
              <w:rPr>
                <w:spacing w:val="-3"/>
              </w:rPr>
              <w:t>（</w:t>
            </w:r>
            <w:r>
              <w:rPr>
                <w:rFonts w:hint="eastAsia"/>
                <w:spacing w:val="-3"/>
                <w:lang w:eastAsia="zh-CN"/>
              </w:rPr>
              <w:t>m</w:t>
            </w:r>
            <w:r>
              <w:rPr>
                <w:spacing w:val="-3"/>
                <w:vertAlign w:val="superscript"/>
                <w:lang w:eastAsia="zh-CN"/>
              </w:rPr>
              <w:t>3</w:t>
            </w:r>
            <w:r>
              <w:rPr>
                <w:spacing w:val="-3"/>
              </w:rPr>
              <w:t>）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pStyle w:val="9"/>
              <w:spacing w:line="219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eastAsia="zh-CN"/>
              </w:rPr>
              <w:t>冷库容积</w:t>
            </w:r>
            <w:r>
              <w:rPr>
                <w:spacing w:val="-3"/>
              </w:rPr>
              <w:t>（</w:t>
            </w:r>
            <w:r>
              <w:rPr>
                <w:rFonts w:hint="eastAsia"/>
                <w:spacing w:val="-3"/>
                <w:lang w:eastAsia="zh-CN"/>
              </w:rPr>
              <w:t>m</w:t>
            </w:r>
            <w:r>
              <w:rPr>
                <w:spacing w:val="-3"/>
                <w:vertAlign w:val="superscript"/>
                <w:lang w:eastAsia="zh-CN"/>
              </w:rPr>
              <w:t>3</w:t>
            </w:r>
            <w:r>
              <w:rPr>
                <w:spacing w:val="-3"/>
              </w:rPr>
              <w:t>）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1" w:type="dxa"/>
            <w:vMerge w:val="restart"/>
            <w:tcBorders>
              <w:bottom w:val="nil"/>
            </w:tcBorders>
          </w:tcPr>
          <w:p>
            <w:pPr>
              <w:pStyle w:val="9"/>
              <w:spacing w:before="287" w:line="229" w:lineRule="auto"/>
              <w:ind w:left="122" w:right="2" w:firstLine="5"/>
              <w:jc w:val="center"/>
            </w:pPr>
            <w:r>
              <w:rPr>
                <w:spacing w:val="-7"/>
              </w:rPr>
              <w:t>货运车</w:t>
            </w:r>
            <w:r>
              <w:t xml:space="preserve">  </w:t>
            </w:r>
            <w:r>
              <w:rPr>
                <w:spacing w:val="-38"/>
              </w:rPr>
              <w:t>辆（辆）</w:t>
            </w:r>
          </w:p>
        </w:tc>
        <w:tc>
          <w:tcPr>
            <w:tcW w:w="1328" w:type="dxa"/>
            <w:gridSpan w:val="2"/>
          </w:tcPr>
          <w:p>
            <w:pPr>
              <w:pStyle w:val="9"/>
              <w:spacing w:line="360" w:lineRule="exact"/>
              <w:ind w:left="-120" w:leftChars="-57"/>
              <w:jc w:val="center"/>
            </w:pPr>
            <w:r>
              <w:rPr>
                <w:spacing w:val="-12"/>
              </w:rPr>
              <w:t>自有车辆</w:t>
            </w:r>
          </w:p>
        </w:tc>
        <w:tc>
          <w:tcPr>
            <w:tcW w:w="1947" w:type="dxa"/>
          </w:tcPr>
          <w:p>
            <w:pPr>
              <w:spacing w:line="360" w:lineRule="exact"/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</w:tcPr>
          <w:p>
            <w:pPr>
              <w:pStyle w:val="9"/>
              <w:spacing w:line="360" w:lineRule="exact"/>
              <w:jc w:val="center"/>
            </w:pPr>
            <w:r>
              <w:rPr>
                <w:spacing w:val="-4"/>
              </w:rPr>
              <w:t>新能源货车（辆）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4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328" w:type="dxa"/>
            <w:gridSpan w:val="2"/>
          </w:tcPr>
          <w:p>
            <w:pPr>
              <w:pStyle w:val="9"/>
              <w:spacing w:before="38" w:line="197" w:lineRule="auto"/>
              <w:ind w:right="113"/>
              <w:jc w:val="center"/>
            </w:pPr>
            <w:r>
              <w:rPr>
                <w:spacing w:val="-4"/>
              </w:rPr>
              <w:t>整合社会</w:t>
            </w:r>
            <w:r>
              <w:t xml:space="preserve"> </w:t>
            </w:r>
            <w:r>
              <w:rPr>
                <w:spacing w:val="-6"/>
              </w:rPr>
              <w:t>车辆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</w:tcPr>
          <w:p>
            <w:pPr>
              <w:pStyle w:val="9"/>
              <w:spacing w:before="160" w:line="215" w:lineRule="auto"/>
              <w:ind w:left="121"/>
              <w:jc w:val="center"/>
            </w:pPr>
            <w:r>
              <w:rPr>
                <w:spacing w:val="-5"/>
              </w:rPr>
              <w:t>冷藏车（辆）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69" w:type="dxa"/>
            <w:gridSpan w:val="3"/>
          </w:tcPr>
          <w:p>
            <w:pPr>
              <w:pStyle w:val="9"/>
              <w:spacing w:before="160" w:line="219" w:lineRule="auto"/>
              <w:ind w:left="126"/>
              <w:jc w:val="center"/>
            </w:pPr>
            <w:r>
              <w:rPr>
                <w:spacing w:val="-4"/>
              </w:rPr>
              <w:t>铁路专用线（条）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2404" w:type="dxa"/>
            <w:gridSpan w:val="3"/>
          </w:tcPr>
          <w:p>
            <w:pPr>
              <w:pStyle w:val="9"/>
              <w:spacing w:before="161" w:line="215" w:lineRule="auto"/>
              <w:jc w:val="center"/>
            </w:pPr>
            <w:r>
              <w:rPr>
                <w:spacing w:val="-5"/>
              </w:rPr>
              <w:t>集装箱专用车（辆）</w:t>
            </w:r>
          </w:p>
        </w:tc>
        <w:tc>
          <w:tcPr>
            <w:tcW w:w="245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before="160" w:line="219" w:lineRule="auto"/>
              <w:rPr>
                <w:spacing w:val="-4"/>
                <w:lang w:eastAsia="zh-CN"/>
              </w:rPr>
            </w:pPr>
            <w:r>
              <w:rPr>
                <w:spacing w:val="-3"/>
                <w:lang w:eastAsia="zh-CN"/>
              </w:rPr>
              <w:t>物流信息化水平</w:t>
            </w:r>
            <w:r>
              <w:rPr>
                <w:spacing w:val="-9"/>
                <w:lang w:eastAsia="zh-CN"/>
              </w:rPr>
              <w:t>（信息平台或自</w:t>
            </w:r>
            <w:r>
              <w:rPr>
                <w:spacing w:val="-4"/>
                <w:lang w:eastAsia="zh-CN"/>
              </w:rPr>
              <w:t>动化装备情况）</w:t>
            </w:r>
          </w:p>
        </w:tc>
        <w:tc>
          <w:tcPr>
            <w:tcW w:w="6802" w:type="dxa"/>
            <w:gridSpan w:val="5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5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before="78" w:line="217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企业简介</w:t>
            </w:r>
          </w:p>
          <w:p>
            <w:pPr>
              <w:pStyle w:val="9"/>
              <w:spacing w:before="78" w:line="217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（200—300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  <w:tc>
          <w:tcPr>
            <w:tcW w:w="6802" w:type="dxa"/>
            <w:gridSpan w:val="5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jc w:val="center"/>
        </w:trPr>
        <w:tc>
          <w:tcPr>
            <w:tcW w:w="9071" w:type="dxa"/>
            <w:gridSpan w:val="8"/>
          </w:tcPr>
          <w:p>
            <w:pPr>
              <w:pStyle w:val="9"/>
              <w:tabs>
                <w:tab w:val="left" w:pos="1649"/>
              </w:tabs>
              <w:spacing w:before="78" w:line="219" w:lineRule="auto"/>
              <w:rPr>
                <w:spacing w:val="-10"/>
                <w:lang w:eastAsia="zh-CN"/>
              </w:rPr>
            </w:pPr>
          </w:p>
          <w:p>
            <w:pPr>
              <w:pStyle w:val="9"/>
              <w:tabs>
                <w:tab w:val="left" w:pos="1649"/>
              </w:tabs>
              <w:spacing w:before="78" w:line="219" w:lineRule="auto"/>
              <w:rPr>
                <w:spacing w:val="-10"/>
                <w:lang w:eastAsia="zh-CN"/>
              </w:rPr>
            </w:pPr>
          </w:p>
          <w:p>
            <w:pPr>
              <w:pStyle w:val="9"/>
              <w:tabs>
                <w:tab w:val="left" w:pos="1649"/>
              </w:tabs>
              <w:spacing w:before="78" w:line="219" w:lineRule="auto"/>
              <w:rPr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物流园区运营企业法定代表人签字</w:t>
            </w:r>
            <w:r>
              <w:rPr>
                <w:spacing w:val="-10"/>
                <w:lang w:eastAsia="zh-CN"/>
              </w:rPr>
              <w:t>：</w:t>
            </w:r>
          </w:p>
          <w:p>
            <w:pPr>
              <w:spacing w:line="285" w:lineRule="auto"/>
              <w:rPr>
                <w:rFonts w:ascii="Arial"/>
              </w:rPr>
            </w:pPr>
          </w:p>
          <w:p>
            <w:pPr>
              <w:spacing w:line="285" w:lineRule="auto"/>
              <w:rPr>
                <w:rFonts w:ascii="Arial"/>
              </w:rPr>
            </w:pPr>
          </w:p>
          <w:p>
            <w:pPr>
              <w:spacing w:line="285" w:lineRule="auto"/>
              <w:rPr>
                <w:rFonts w:ascii="Arial"/>
              </w:rPr>
            </w:pPr>
          </w:p>
          <w:p>
            <w:pPr>
              <w:ind w:firstLine="6237" w:firstLineChars="2835"/>
              <w:rPr>
                <w:rFonts w:ascii="Arial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年  月  日（盖章）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9"/>
              <w:spacing w:before="160" w:line="219" w:lineRule="auto"/>
              <w:ind w:left="126"/>
              <w:jc w:val="center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物流</w:t>
            </w:r>
            <w:r>
              <w:rPr>
                <w:rFonts w:hint="eastAsia"/>
                <w:spacing w:val="-3"/>
                <w:lang w:eastAsia="zh-CN"/>
              </w:rPr>
              <w:t>工作牵头部门</w:t>
            </w:r>
          </w:p>
          <w:p>
            <w:pPr>
              <w:pStyle w:val="9"/>
              <w:spacing w:before="160" w:line="219" w:lineRule="auto"/>
              <w:ind w:left="126"/>
              <w:jc w:val="center"/>
              <w:rPr>
                <w:spacing w:val="-4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意见</w:t>
            </w:r>
          </w:p>
        </w:tc>
        <w:tc>
          <w:tcPr>
            <w:tcW w:w="6802" w:type="dxa"/>
            <w:gridSpan w:val="5"/>
          </w:tcPr>
          <w:p>
            <w:pPr>
              <w:pStyle w:val="9"/>
              <w:spacing w:before="240" w:line="217" w:lineRule="auto"/>
              <w:ind w:left="126"/>
              <w:rPr>
                <w:spacing w:val="-1"/>
                <w:lang w:eastAsia="zh-CN"/>
              </w:rPr>
            </w:pPr>
          </w:p>
          <w:p>
            <w:pPr>
              <w:pStyle w:val="9"/>
              <w:spacing w:before="240" w:line="217" w:lineRule="auto"/>
              <w:ind w:left="12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经初审，</w:t>
            </w:r>
            <w:r>
              <w:rPr>
                <w:rFonts w:hint="eastAsia"/>
                <w:spacing w:val="-1"/>
                <w:lang w:eastAsia="zh-CN"/>
              </w:rPr>
              <w:t>该园区</w:t>
            </w:r>
            <w:r>
              <w:rPr>
                <w:spacing w:val="-1"/>
                <w:lang w:eastAsia="zh-CN"/>
              </w:rPr>
              <w:t xml:space="preserve">符合    </w:t>
            </w:r>
            <w:r>
              <w:rPr>
                <w:rFonts w:hint="eastAsia"/>
                <w:spacing w:val="-1"/>
                <w:lang w:eastAsia="zh-CN"/>
              </w:rPr>
              <w:t>星级</w:t>
            </w:r>
            <w:r>
              <w:rPr>
                <w:spacing w:val="-1"/>
                <w:lang w:eastAsia="zh-CN"/>
              </w:rPr>
              <w:t>物流园区</w:t>
            </w:r>
            <w:r>
              <w:rPr>
                <w:rFonts w:hint="eastAsia"/>
                <w:spacing w:val="-1"/>
                <w:lang w:eastAsia="zh-CN"/>
              </w:rPr>
              <w:t>评估要求</w:t>
            </w:r>
            <w:r>
              <w:rPr>
                <w:spacing w:val="-4"/>
                <w:lang w:eastAsia="zh-CN"/>
              </w:rPr>
              <w:t>。</w:t>
            </w:r>
          </w:p>
          <w:p>
            <w:pPr>
              <w:spacing w:line="301" w:lineRule="auto"/>
              <w:rPr>
                <w:rFonts w:ascii="Arial"/>
              </w:rPr>
            </w:pPr>
          </w:p>
          <w:p>
            <w:pPr>
              <w:spacing w:line="302" w:lineRule="auto"/>
              <w:rPr>
                <w:rFonts w:ascii="Arial"/>
              </w:rPr>
            </w:pPr>
          </w:p>
          <w:p>
            <w:pPr>
              <w:spacing w:line="302" w:lineRule="auto"/>
              <w:rPr>
                <w:rFonts w:ascii="Arial"/>
              </w:rPr>
            </w:pPr>
          </w:p>
          <w:p>
            <w:pPr>
              <w:ind w:firstLine="4115" w:firstLineChars="1729"/>
              <w:rPr>
                <w:rFonts w:ascii="Arial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en-US"/>
              </w:rPr>
              <w:t>年  月  日（盖章）</w:t>
            </w:r>
          </w:p>
        </w:tc>
      </w:tr>
    </w:tbl>
    <w:p>
      <w:pPr>
        <w:rPr>
          <w:rFonts w:ascii="Arial" w:hAnsi="Arial" w:eastAsia="Arial" w:cs="Arial"/>
          <w:szCs w:val="21"/>
        </w:rPr>
        <w:sectPr>
          <w:footerReference r:id="rId10" w:type="default"/>
          <w:pgSz w:w="11905" w:h="16840"/>
          <w:pgMar w:top="1985" w:right="1474" w:bottom="1701" w:left="1587" w:header="0" w:footer="1191" w:gutter="0"/>
          <w:cols w:space="0" w:num="1"/>
          <w:docGrid w:linePitch="286" w:charSpace="0"/>
        </w:sect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仿宋" w:eastAsia="黑体" w:cs="仿宋"/>
          <w:bCs/>
          <w:sz w:val="32"/>
          <w:szCs w:val="32"/>
        </w:rPr>
        <w:t>填写说明：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1.《物流企业星级评估申请表》表中申请级别填写五星级、四星级或三星级，物流企业类型分别填写生产服务型、商贸服务型、网络平台型、综合型。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2.《物流园区星级评估申请表》表中申请级别填写五星级、四星级或三星级，物流园区类型分别填写货运服务型、生产服务型、商贸服务型、口岸服务型、综合型。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3.表中的年营业额指上一年度物流企业或园区完成货物仓储业务、配送业务、流通加工及其它与物流业务相关的服务所取得的收入。园区年营业额是指整个园区入驻企业和园区运营主体的年营业总额。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4.表中的净利润指上一年度物流企业或园区的净利润。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5.表中的纳税总额指上一年度物流企业或园区的累计纳税总额。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6.表中的物流信息化水平指在使用的物流信息平台和自动化装备情况。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7.《物流企业星级评估申请表》表中仓储面积指已建成和在建的仓储用地及租赁仓储的平方米数。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8.《物流园区星级评估申请表》表中园区规模指园区占地面积。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9.《物流园区星级评估申请表》表中仓储面积指已建成和在建的仓储用地平方米数。</w:t>
      </w: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10.《物流园区星级评估申请表》表中年度吞吐量指年度内出入物流园区的货物重量。</w:t>
      </w: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涉税信息查询结果</w:t>
      </w:r>
    </w:p>
    <w:p>
      <w:pPr>
        <w:rPr>
          <w:rFonts w:ascii="仿宋" w:hAnsi="仿宋" w:eastAsia="仿宋" w:cs="仿宋"/>
          <w:sz w:val="13"/>
          <w:szCs w:val="13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073"/>
        <w:gridCol w:w="2069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纳税人名称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纳税人识别号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受理机关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查询日期</w:t>
            </w:r>
          </w:p>
        </w:tc>
        <w:tc>
          <w:tcPr>
            <w:tcW w:w="2807" w:type="dxa"/>
            <w:vAlign w:val="center"/>
          </w:tcPr>
          <w:p>
            <w:pPr>
              <w:ind w:firstLine="320" w:firstLineChars="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起止时间</w:t>
            </w:r>
          </w:p>
        </w:tc>
        <w:tc>
          <w:tcPr>
            <w:tcW w:w="7214" w:type="dxa"/>
            <w:gridSpan w:val="3"/>
            <w:vAlign w:val="center"/>
          </w:tcPr>
          <w:p>
            <w:pPr>
              <w:ind w:firstLine="960" w:firstLineChars="3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日至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涉税信息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查询结果</w:t>
            </w:r>
          </w:p>
        </w:tc>
        <w:tc>
          <w:tcPr>
            <w:tcW w:w="7214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2025年1月1日至2025年12月31日缴纳税金总额为人民币            (</w:t>
            </w:r>
            <w:r>
              <w:rPr>
                <w:rFonts w:ascii="Arial" w:hAnsi="Arial" w:eastAsia="仿宋" w:cs="Arial"/>
                <w:sz w:val="32"/>
                <w:szCs w:val="32"/>
              </w:rPr>
              <w:t>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元）。</w:t>
            </w:r>
          </w:p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0</wp:posOffset>
                      </wp:positionV>
                      <wp:extent cx="1186180" cy="0"/>
                      <wp:effectExtent l="0" t="6350" r="0" b="63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6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6.8pt;margin-top:0pt;height:0pt;width:93.4pt;z-index:251660288;mso-width-relative:page;mso-height-relative:page;" filled="f" stroked="t" coordsize="21600,21600" o:gfxdata="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u/76rVAAAABQEAAA8A&#10;AAAAAAAAAQAgAAAAIgAAAGRycy9kb3ducmV2LnhtbFBLAQIUABQAAAAIAIdO4kDzHrKl4QEAALQD&#10;AAAOAAAAAAAAAAEAIAAAACQBAABkcnMvZTJvRG9jLnhtbFBLBQYAAAAABgAGAFkBAAB3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2540</wp:posOffset>
                      </wp:positionV>
                      <wp:extent cx="1186180" cy="0"/>
                      <wp:effectExtent l="0" t="6350" r="0" b="63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196590" y="5815965"/>
                                <a:ext cx="1186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4.45pt;margin-top:0.2pt;height:0pt;width:93.4pt;z-index:251659264;mso-width-relative:page;mso-height-relative:page;" filled="f" stroked="t" coordsize="21600,21600" o:gfxdata="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MqU+dQAAAAFAQAADwAAAAAAAAABACAAAAAiAAAAZHJzL2Rvd25yZXYueG1sUEsBAhQAFAAAAAgA&#10;h07iQC3B+YDwAQAAwAMAAA4AAAAAAAAAAQAgAAAAIwEAAGRycy9lMm9Eb2MueG1sUEsFBgAAAAAG&#10;AAYAWQEAAIU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90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（签章）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年   月   日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注：本表由税务机关打印，一式两份（具体以当地税务部门出具内容为准，亦可自行打印年度完税证明）。</w:t>
      </w:r>
    </w:p>
    <w:p>
      <w:pPr>
        <w:rPr>
          <w:rFonts w:hint="eastAsia"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开户银行提供的信用证明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山东省物流与交通运输协会：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兹证明**********公司在我行开设了基本账户，账户状态正常。是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年度授信信用等级为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企业，特此证明。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××银行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＿＿年＿＿月＿＿日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材料真实性证明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山东省物流与交通运输协会：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兹承诺我公司所提供所有材料均真实有效，如有虚假，我公司愿为其造成的后果负全部责任。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××××公司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＿＿年＿＿月＿＿日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spacing w:line="400" w:lineRule="exact"/>
      <w:ind w:left="1" w:right="48" w:rightChars="23"/>
      <w:jc w:val="center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spacing w:line="400" w:lineRule="exact"/>
      <w:ind w:left="1" w:right="48" w:rightChars="23"/>
      <w:jc w:val="center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spacing w:before="1" w:line="174" w:lineRule="auto"/>
      <w:ind w:left="440"/>
      <w:rPr>
        <w:rFonts w:ascii="宋体" w:hAnsi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spacing w:line="400" w:lineRule="exact"/>
      <w:ind w:left="1" w:right="48" w:rightChars="23"/>
      <w:jc w:val="center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spacing w:before="1" w:line="174" w:lineRule="auto"/>
      <w:ind w:left="440"/>
      <w:rPr>
        <w:rFonts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85018"/>
    <w:rsid w:val="287432AE"/>
    <w:rsid w:val="3DB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2026-04-13T07:45:00Z</dcterms:created>
  <dc:creator>,</dc:creator>
  <cp:lastModifiedBy>wps</cp:lastModifiedBy>
  <dcterms:modified xsi:type="dcterms:W3CDTF">2026-04-17T03:04:54Z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6FCFA4CFA0A54629986D2F79AC8F20B9_13</vt:lpwstr>
  </property>
  <property fmtid="{D5CDD505-2E9C-101B-9397-08002B2CF9AE}" pid="4" name="KSOTemplateDocerSaveRecord">
    <vt:lpwstr>eyJoZGlkIjoiN2FlMDQ2YmYxMzExMmIwMTQ0Y2E5Y2M2MTA0ZjFkOGIiLCJ1c2VySWQiOiIyODYyNjMzNDEifQ==</vt:lpwstr>
  </property>
</Properties>
</file>